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514" w:rsidRDefault="00575514" w:rsidP="005755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S.K. UNIVERSITY</w:t>
      </w:r>
    </w:p>
    <w:p w:rsidR="00575514" w:rsidRDefault="00575514" w:rsidP="005755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 SEMESTER EXAMINATION</w:t>
      </w:r>
      <w:r w:rsidR="00000819">
        <w:rPr>
          <w:rFonts w:ascii="Times New Roman" w:hAnsi="Times New Roman" w:cs="Times New Roman"/>
          <w:b/>
          <w:sz w:val="24"/>
          <w:szCs w:val="24"/>
        </w:rPr>
        <w:t xml:space="preserve"> – PAPER-4</w:t>
      </w:r>
    </w:p>
    <w:p w:rsidR="00575514" w:rsidRDefault="00DB16EB" w:rsidP="005755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IMMUNOLOGY AND MEDICAL MICROBIOLOGY</w:t>
      </w:r>
    </w:p>
    <w:p w:rsidR="00575514" w:rsidRDefault="00575514" w:rsidP="00575514">
      <w:pPr>
        <w:pStyle w:val="BodyText"/>
        <w:jc w:val="center"/>
        <w:rPr>
          <w:rFonts w:cstheme="minorBidi"/>
          <w:lang w:bidi="te-IN"/>
        </w:rPr>
      </w:pPr>
      <w:r>
        <w:t>Time: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Hrs</w:t>
      </w:r>
      <w:r>
        <w:tab/>
      </w:r>
      <w:r>
        <w:rPr>
          <w:rFonts w:cstheme="minorBidi" w:hint="cs"/>
          <w:cs/>
          <w:lang w:bidi="te-IN"/>
        </w:rPr>
        <w:t xml:space="preserve">                                                                                             </w:t>
      </w:r>
      <w:r>
        <w:t>Max. Marks: 75</w:t>
      </w:r>
      <w:r>
        <w:rPr>
          <w:spacing w:val="-9"/>
        </w:rPr>
        <w:t xml:space="preserve"> </w:t>
      </w:r>
      <w:r>
        <w:t>M</w:t>
      </w:r>
    </w:p>
    <w:p w:rsidR="00575514" w:rsidRDefault="00575514" w:rsidP="00575514">
      <w:pPr>
        <w:ind w:left="4236"/>
        <w:rPr>
          <w:b/>
          <w:cs/>
        </w:rPr>
      </w:pPr>
      <w:r>
        <w:rPr>
          <w:b/>
        </w:rPr>
        <w:t>Section- A</w:t>
      </w:r>
    </w:p>
    <w:p w:rsidR="00575514" w:rsidRDefault="00575514" w:rsidP="00575514">
      <w:pPr>
        <w:tabs>
          <w:tab w:val="left" w:pos="8019"/>
        </w:tabs>
        <w:spacing w:before="38"/>
        <w:ind w:left="100"/>
        <w:rPr>
          <w:b/>
          <w:lang w:bidi="te-IN"/>
        </w:rPr>
      </w:pPr>
      <w:r>
        <w:rPr>
          <w:b/>
          <w:cs/>
          <w:lang w:bidi="te-IN"/>
        </w:rPr>
        <w:t xml:space="preserve">I.   </w:t>
      </w:r>
      <w:r>
        <w:rPr>
          <w:b/>
        </w:rPr>
        <w:t>Answer any FIVE of</w:t>
      </w:r>
      <w:r>
        <w:rPr>
          <w:b/>
          <w:spacing w:val="-16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following</w:t>
      </w:r>
      <w:r>
        <w:rPr>
          <w:b/>
        </w:rPr>
        <w:tab/>
      </w:r>
      <w:r>
        <w:rPr>
          <w:b/>
          <w:cs/>
          <w:lang w:bidi="te-IN"/>
        </w:rPr>
        <w:t xml:space="preserve">                  </w:t>
      </w:r>
      <w:r>
        <w:rPr>
          <w:b/>
        </w:rPr>
        <w:t>5×5</w:t>
      </w:r>
      <w:r>
        <w:rPr>
          <w:b/>
          <w:spacing w:val="-2"/>
        </w:rPr>
        <w:t xml:space="preserve"> </w:t>
      </w:r>
      <w:r>
        <w:rPr>
          <w:b/>
        </w:rPr>
        <w:t>=25M</w:t>
      </w:r>
    </w:p>
    <w:tbl>
      <w:tblPr>
        <w:tblStyle w:val="TableGrid"/>
        <w:tblW w:w="0" w:type="auto"/>
        <w:tblInd w:w="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5"/>
        <w:gridCol w:w="7817"/>
      </w:tblGrid>
      <w:tr w:rsidR="00575514" w:rsidTr="00575514">
        <w:tc>
          <w:tcPr>
            <w:tcW w:w="638" w:type="dxa"/>
            <w:hideMark/>
          </w:tcPr>
          <w:p w:rsidR="00575514" w:rsidRDefault="00575514">
            <w:pPr>
              <w:pStyle w:val="BodyText"/>
              <w:spacing w:line="276" w:lineRule="auto"/>
              <w:rPr>
                <w:u w:val="none"/>
                <w:lang w:bidi="te-IN"/>
              </w:rPr>
            </w:pPr>
            <w:r>
              <w:rPr>
                <w:rFonts w:hint="cs"/>
                <w:u w:val="none"/>
                <w:cs/>
                <w:lang w:bidi="te-IN"/>
              </w:rPr>
              <w:t>1.</w:t>
            </w:r>
          </w:p>
        </w:tc>
        <w:tc>
          <w:tcPr>
            <w:tcW w:w="9018" w:type="dxa"/>
          </w:tcPr>
          <w:p w:rsidR="00575514" w:rsidRDefault="00575514">
            <w:pPr>
              <w:pStyle w:val="BodyText"/>
              <w:spacing w:line="276" w:lineRule="auto"/>
              <w:rPr>
                <w:u w:val="none"/>
              </w:rPr>
            </w:pPr>
          </w:p>
        </w:tc>
      </w:tr>
      <w:tr w:rsidR="00575514" w:rsidTr="00575514">
        <w:tc>
          <w:tcPr>
            <w:tcW w:w="638" w:type="dxa"/>
            <w:hideMark/>
          </w:tcPr>
          <w:p w:rsidR="00575514" w:rsidRDefault="00575514">
            <w:pPr>
              <w:pStyle w:val="BodyText"/>
              <w:spacing w:line="276" w:lineRule="auto"/>
              <w:rPr>
                <w:u w:val="none"/>
                <w:lang w:bidi="te-IN"/>
              </w:rPr>
            </w:pPr>
            <w:r>
              <w:rPr>
                <w:rFonts w:hint="cs"/>
                <w:u w:val="none"/>
                <w:cs/>
                <w:lang w:bidi="te-IN"/>
              </w:rPr>
              <w:t>2.</w:t>
            </w:r>
          </w:p>
        </w:tc>
        <w:tc>
          <w:tcPr>
            <w:tcW w:w="9018" w:type="dxa"/>
          </w:tcPr>
          <w:p w:rsidR="00575514" w:rsidRDefault="00575514">
            <w:pPr>
              <w:pStyle w:val="BodyText"/>
              <w:spacing w:line="276" w:lineRule="auto"/>
              <w:rPr>
                <w:u w:val="none"/>
              </w:rPr>
            </w:pPr>
          </w:p>
        </w:tc>
      </w:tr>
      <w:tr w:rsidR="00575514" w:rsidTr="00575514">
        <w:tc>
          <w:tcPr>
            <w:tcW w:w="638" w:type="dxa"/>
            <w:hideMark/>
          </w:tcPr>
          <w:p w:rsidR="00575514" w:rsidRDefault="00575514">
            <w:pPr>
              <w:pStyle w:val="BodyText"/>
              <w:spacing w:line="276" w:lineRule="auto"/>
              <w:rPr>
                <w:u w:val="none"/>
                <w:lang w:bidi="te-IN"/>
              </w:rPr>
            </w:pPr>
            <w:r>
              <w:rPr>
                <w:rFonts w:hint="cs"/>
                <w:u w:val="none"/>
                <w:cs/>
                <w:lang w:bidi="te-IN"/>
              </w:rPr>
              <w:t>3.</w:t>
            </w:r>
          </w:p>
        </w:tc>
        <w:tc>
          <w:tcPr>
            <w:tcW w:w="9018" w:type="dxa"/>
          </w:tcPr>
          <w:p w:rsidR="00575514" w:rsidRDefault="00575514">
            <w:pPr>
              <w:pStyle w:val="BodyText"/>
              <w:spacing w:line="276" w:lineRule="auto"/>
              <w:rPr>
                <w:u w:val="none"/>
              </w:rPr>
            </w:pPr>
          </w:p>
        </w:tc>
      </w:tr>
      <w:tr w:rsidR="00575514" w:rsidTr="00575514">
        <w:tc>
          <w:tcPr>
            <w:tcW w:w="638" w:type="dxa"/>
            <w:hideMark/>
          </w:tcPr>
          <w:p w:rsidR="00575514" w:rsidRDefault="00575514">
            <w:pPr>
              <w:pStyle w:val="BodyText"/>
              <w:spacing w:line="276" w:lineRule="auto"/>
              <w:rPr>
                <w:u w:val="none"/>
                <w:lang w:bidi="te-IN"/>
              </w:rPr>
            </w:pPr>
            <w:r>
              <w:rPr>
                <w:rFonts w:hint="cs"/>
                <w:u w:val="none"/>
                <w:cs/>
                <w:lang w:bidi="te-IN"/>
              </w:rPr>
              <w:t>4.</w:t>
            </w:r>
          </w:p>
        </w:tc>
        <w:tc>
          <w:tcPr>
            <w:tcW w:w="9018" w:type="dxa"/>
          </w:tcPr>
          <w:p w:rsidR="00575514" w:rsidRDefault="00575514">
            <w:pPr>
              <w:pStyle w:val="BodyText"/>
              <w:spacing w:line="276" w:lineRule="auto"/>
              <w:rPr>
                <w:u w:val="none"/>
              </w:rPr>
            </w:pPr>
          </w:p>
        </w:tc>
      </w:tr>
      <w:tr w:rsidR="00575514" w:rsidTr="00575514">
        <w:tc>
          <w:tcPr>
            <w:tcW w:w="638" w:type="dxa"/>
            <w:hideMark/>
          </w:tcPr>
          <w:p w:rsidR="00575514" w:rsidRDefault="00575514">
            <w:pPr>
              <w:pStyle w:val="BodyText"/>
              <w:spacing w:line="276" w:lineRule="auto"/>
              <w:rPr>
                <w:u w:val="none"/>
                <w:lang w:bidi="te-IN"/>
              </w:rPr>
            </w:pPr>
            <w:r>
              <w:rPr>
                <w:rFonts w:hint="cs"/>
                <w:u w:val="none"/>
                <w:cs/>
                <w:lang w:bidi="te-IN"/>
              </w:rPr>
              <w:t>5.</w:t>
            </w:r>
          </w:p>
        </w:tc>
        <w:tc>
          <w:tcPr>
            <w:tcW w:w="9018" w:type="dxa"/>
          </w:tcPr>
          <w:p w:rsidR="00575514" w:rsidRDefault="00575514">
            <w:pPr>
              <w:pStyle w:val="BodyText"/>
              <w:spacing w:line="276" w:lineRule="auto"/>
              <w:rPr>
                <w:u w:val="none"/>
              </w:rPr>
            </w:pPr>
          </w:p>
        </w:tc>
      </w:tr>
      <w:tr w:rsidR="00575514" w:rsidTr="00575514">
        <w:tc>
          <w:tcPr>
            <w:tcW w:w="638" w:type="dxa"/>
            <w:hideMark/>
          </w:tcPr>
          <w:p w:rsidR="00575514" w:rsidRDefault="00575514">
            <w:pPr>
              <w:pStyle w:val="BodyText"/>
              <w:spacing w:line="276" w:lineRule="auto"/>
              <w:rPr>
                <w:u w:val="none"/>
                <w:lang w:bidi="te-IN"/>
              </w:rPr>
            </w:pPr>
            <w:r>
              <w:rPr>
                <w:rFonts w:hint="cs"/>
                <w:u w:val="none"/>
                <w:cs/>
                <w:lang w:bidi="te-IN"/>
              </w:rPr>
              <w:t>6.</w:t>
            </w:r>
          </w:p>
        </w:tc>
        <w:tc>
          <w:tcPr>
            <w:tcW w:w="9018" w:type="dxa"/>
          </w:tcPr>
          <w:p w:rsidR="00575514" w:rsidRDefault="00575514">
            <w:pPr>
              <w:pStyle w:val="BodyText"/>
              <w:spacing w:line="276" w:lineRule="auto"/>
              <w:rPr>
                <w:u w:val="none"/>
              </w:rPr>
            </w:pPr>
          </w:p>
        </w:tc>
      </w:tr>
      <w:tr w:rsidR="00575514" w:rsidTr="00575514">
        <w:tc>
          <w:tcPr>
            <w:tcW w:w="638" w:type="dxa"/>
            <w:hideMark/>
          </w:tcPr>
          <w:p w:rsidR="00575514" w:rsidRDefault="00575514">
            <w:pPr>
              <w:pStyle w:val="BodyText"/>
              <w:spacing w:line="276" w:lineRule="auto"/>
              <w:rPr>
                <w:u w:val="none"/>
                <w:lang w:bidi="te-IN"/>
              </w:rPr>
            </w:pPr>
            <w:r>
              <w:rPr>
                <w:rFonts w:hint="cs"/>
                <w:u w:val="none"/>
                <w:cs/>
                <w:lang w:bidi="te-IN"/>
              </w:rPr>
              <w:t>7.</w:t>
            </w:r>
          </w:p>
        </w:tc>
        <w:tc>
          <w:tcPr>
            <w:tcW w:w="9018" w:type="dxa"/>
          </w:tcPr>
          <w:p w:rsidR="00575514" w:rsidRDefault="00575514">
            <w:pPr>
              <w:pStyle w:val="BodyText"/>
              <w:spacing w:line="276" w:lineRule="auto"/>
              <w:rPr>
                <w:u w:val="none"/>
              </w:rPr>
            </w:pPr>
          </w:p>
        </w:tc>
      </w:tr>
      <w:tr w:rsidR="00575514" w:rsidTr="00575514">
        <w:tc>
          <w:tcPr>
            <w:tcW w:w="638" w:type="dxa"/>
            <w:hideMark/>
          </w:tcPr>
          <w:p w:rsidR="00575514" w:rsidRDefault="00575514">
            <w:pPr>
              <w:pStyle w:val="BodyText"/>
              <w:spacing w:line="276" w:lineRule="auto"/>
              <w:rPr>
                <w:u w:val="none"/>
                <w:lang w:bidi="te-IN"/>
              </w:rPr>
            </w:pPr>
            <w:r>
              <w:rPr>
                <w:rFonts w:hint="cs"/>
                <w:u w:val="none"/>
                <w:cs/>
                <w:lang w:bidi="te-IN"/>
              </w:rPr>
              <w:t>8.</w:t>
            </w:r>
          </w:p>
        </w:tc>
        <w:tc>
          <w:tcPr>
            <w:tcW w:w="9018" w:type="dxa"/>
          </w:tcPr>
          <w:p w:rsidR="00575514" w:rsidRDefault="00575514">
            <w:pPr>
              <w:pStyle w:val="BodyText"/>
              <w:spacing w:line="276" w:lineRule="auto"/>
              <w:rPr>
                <w:u w:val="none"/>
              </w:rPr>
            </w:pPr>
          </w:p>
        </w:tc>
      </w:tr>
      <w:tr w:rsidR="00575514" w:rsidTr="00575514">
        <w:tc>
          <w:tcPr>
            <w:tcW w:w="638" w:type="dxa"/>
          </w:tcPr>
          <w:p w:rsidR="00575514" w:rsidRDefault="00575514">
            <w:pPr>
              <w:pStyle w:val="BodyText"/>
              <w:spacing w:line="276" w:lineRule="auto"/>
              <w:rPr>
                <w:u w:val="none"/>
                <w:lang w:val="en-IN" w:bidi="te-IN"/>
              </w:rPr>
            </w:pPr>
          </w:p>
        </w:tc>
        <w:tc>
          <w:tcPr>
            <w:tcW w:w="9018" w:type="dxa"/>
          </w:tcPr>
          <w:p w:rsidR="00575514" w:rsidRDefault="00575514">
            <w:pPr>
              <w:pStyle w:val="BodyText"/>
              <w:spacing w:line="276" w:lineRule="auto"/>
              <w:rPr>
                <w:u w:val="none"/>
              </w:rPr>
            </w:pPr>
          </w:p>
        </w:tc>
      </w:tr>
      <w:tr w:rsidR="00575514" w:rsidTr="00575514">
        <w:tc>
          <w:tcPr>
            <w:tcW w:w="638" w:type="dxa"/>
          </w:tcPr>
          <w:p w:rsidR="00575514" w:rsidRDefault="00575514">
            <w:pPr>
              <w:pStyle w:val="BodyText"/>
              <w:spacing w:line="276" w:lineRule="auto"/>
              <w:rPr>
                <w:u w:val="none"/>
                <w:lang w:val="en-IN" w:bidi="te-IN"/>
              </w:rPr>
            </w:pPr>
          </w:p>
        </w:tc>
        <w:tc>
          <w:tcPr>
            <w:tcW w:w="9018" w:type="dxa"/>
          </w:tcPr>
          <w:p w:rsidR="00575514" w:rsidRDefault="00575514">
            <w:pPr>
              <w:pStyle w:val="BodyText"/>
              <w:spacing w:line="276" w:lineRule="auto"/>
              <w:rPr>
                <w:u w:val="none"/>
              </w:rPr>
            </w:pPr>
          </w:p>
        </w:tc>
      </w:tr>
    </w:tbl>
    <w:p w:rsidR="00575514" w:rsidRDefault="00575514" w:rsidP="00575514">
      <w:pPr>
        <w:pStyle w:val="ListParagraph"/>
        <w:widowControl w:val="0"/>
        <w:tabs>
          <w:tab w:val="left" w:pos="820"/>
        </w:tabs>
        <w:autoSpaceDE w:val="0"/>
        <w:autoSpaceDN w:val="0"/>
        <w:spacing w:before="38" w:after="0" w:line="240" w:lineRule="auto"/>
        <w:ind w:left="820"/>
        <w:rPr>
          <w:sz w:val="2"/>
          <w:szCs w:val="2"/>
          <w:cs/>
        </w:rPr>
      </w:pPr>
    </w:p>
    <w:p w:rsidR="00575514" w:rsidRDefault="00575514" w:rsidP="00575514">
      <w:pPr>
        <w:pStyle w:val="Heading1"/>
        <w:jc w:val="center"/>
        <w:rPr>
          <w:rtl/>
        </w:rPr>
      </w:pPr>
      <w:r>
        <w:t>Section- B</w:t>
      </w:r>
    </w:p>
    <w:p w:rsidR="00575514" w:rsidRDefault="00575514" w:rsidP="00575514">
      <w:pPr>
        <w:tabs>
          <w:tab w:val="left" w:pos="7299"/>
        </w:tabs>
        <w:spacing w:before="38"/>
        <w:ind w:left="100"/>
        <w:rPr>
          <w:b/>
        </w:rPr>
      </w:pPr>
      <w:r>
        <w:rPr>
          <w:b/>
          <w:cs/>
          <w:lang w:bidi="te-IN"/>
        </w:rPr>
        <w:t xml:space="preserve">II. </w:t>
      </w:r>
      <w:r>
        <w:rPr>
          <w:b/>
        </w:rPr>
        <w:t>Answer any FIVE of</w:t>
      </w:r>
      <w:r>
        <w:rPr>
          <w:b/>
          <w:spacing w:val="-16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following</w:t>
      </w:r>
      <w:r>
        <w:rPr>
          <w:b/>
        </w:rPr>
        <w:tab/>
      </w:r>
      <w:r>
        <w:rPr>
          <w:b/>
          <w:cs/>
          <w:lang w:bidi="te-IN"/>
        </w:rPr>
        <w:t xml:space="preserve">                            </w:t>
      </w:r>
      <w:r>
        <w:rPr>
          <w:b/>
        </w:rPr>
        <w:t>5×10</w:t>
      </w:r>
      <w:r>
        <w:rPr>
          <w:b/>
          <w:spacing w:val="-2"/>
        </w:rPr>
        <w:t xml:space="preserve"> </w:t>
      </w:r>
      <w:r>
        <w:rPr>
          <w:b/>
        </w:rPr>
        <w:t>=50M</w:t>
      </w:r>
    </w:p>
    <w:tbl>
      <w:tblPr>
        <w:tblStyle w:val="TableGrid"/>
        <w:tblW w:w="9720" w:type="dxa"/>
        <w:tblInd w:w="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"/>
        <w:gridCol w:w="450"/>
        <w:gridCol w:w="8551"/>
      </w:tblGrid>
      <w:tr w:rsidR="00575514" w:rsidTr="00575514">
        <w:tc>
          <w:tcPr>
            <w:tcW w:w="719" w:type="dxa"/>
            <w:hideMark/>
          </w:tcPr>
          <w:p w:rsidR="00575514" w:rsidRDefault="00575514">
            <w:pPr>
              <w:pStyle w:val="BodyText"/>
              <w:rPr>
                <w:u w:val="none"/>
                <w:lang w:bidi="te-IN"/>
              </w:rPr>
            </w:pPr>
            <w:r>
              <w:rPr>
                <w:rFonts w:hint="cs"/>
                <w:u w:val="none"/>
                <w:cs/>
                <w:lang w:bidi="te-IN"/>
              </w:rPr>
              <w:t>11.</w:t>
            </w:r>
          </w:p>
        </w:tc>
        <w:tc>
          <w:tcPr>
            <w:tcW w:w="450" w:type="dxa"/>
            <w:hideMark/>
          </w:tcPr>
          <w:p w:rsidR="00575514" w:rsidRDefault="00575514">
            <w:pPr>
              <w:pStyle w:val="BodyText"/>
              <w:rPr>
                <w:u w:val="none"/>
                <w:lang w:bidi="te-IN"/>
              </w:rPr>
            </w:pPr>
            <w:r>
              <w:rPr>
                <w:rFonts w:hint="cs"/>
                <w:u w:val="none"/>
                <w:cs/>
                <w:lang w:bidi="te-IN"/>
              </w:rPr>
              <w:t>A.</w:t>
            </w:r>
          </w:p>
        </w:tc>
        <w:tc>
          <w:tcPr>
            <w:tcW w:w="8551" w:type="dxa"/>
          </w:tcPr>
          <w:p w:rsidR="00575514" w:rsidRDefault="00575514">
            <w:pPr>
              <w:pStyle w:val="BodyText"/>
              <w:rPr>
                <w:u w:val="none"/>
                <w:lang w:bidi="te-IN"/>
              </w:rPr>
            </w:pPr>
          </w:p>
        </w:tc>
      </w:tr>
      <w:tr w:rsidR="00575514" w:rsidTr="00575514">
        <w:tc>
          <w:tcPr>
            <w:tcW w:w="719" w:type="dxa"/>
          </w:tcPr>
          <w:p w:rsidR="00575514" w:rsidRDefault="00575514">
            <w:pPr>
              <w:pStyle w:val="BodyText"/>
              <w:rPr>
                <w:u w:val="none"/>
                <w:lang w:bidi="te-IN"/>
              </w:rPr>
            </w:pPr>
          </w:p>
        </w:tc>
        <w:tc>
          <w:tcPr>
            <w:tcW w:w="450" w:type="dxa"/>
          </w:tcPr>
          <w:p w:rsidR="00575514" w:rsidRDefault="00575514">
            <w:pPr>
              <w:pStyle w:val="BodyText"/>
              <w:rPr>
                <w:u w:val="none"/>
                <w:lang w:bidi="te-IN"/>
              </w:rPr>
            </w:pPr>
          </w:p>
        </w:tc>
        <w:tc>
          <w:tcPr>
            <w:tcW w:w="8551" w:type="dxa"/>
            <w:hideMark/>
          </w:tcPr>
          <w:p w:rsidR="00575514" w:rsidRDefault="00575514">
            <w:pPr>
              <w:pStyle w:val="BodyText"/>
              <w:rPr>
                <w:u w:val="none"/>
                <w:lang w:bidi="te-IN"/>
              </w:rPr>
            </w:pPr>
            <w:r>
              <w:rPr>
                <w:rFonts w:hint="cs"/>
                <w:u w:val="none"/>
                <w:cs/>
                <w:lang w:bidi="te-IN"/>
              </w:rPr>
              <w:t>(OR)</w:t>
            </w:r>
          </w:p>
        </w:tc>
      </w:tr>
      <w:tr w:rsidR="00575514" w:rsidTr="00575514">
        <w:tc>
          <w:tcPr>
            <w:tcW w:w="719" w:type="dxa"/>
          </w:tcPr>
          <w:p w:rsidR="00575514" w:rsidRDefault="00575514">
            <w:pPr>
              <w:pStyle w:val="BodyText"/>
              <w:rPr>
                <w:u w:val="none"/>
                <w:lang w:bidi="te-IN"/>
              </w:rPr>
            </w:pPr>
          </w:p>
        </w:tc>
        <w:tc>
          <w:tcPr>
            <w:tcW w:w="450" w:type="dxa"/>
            <w:hideMark/>
          </w:tcPr>
          <w:p w:rsidR="00575514" w:rsidRDefault="00575514">
            <w:pPr>
              <w:pStyle w:val="BodyText"/>
              <w:rPr>
                <w:u w:val="none"/>
                <w:lang w:bidi="te-IN"/>
              </w:rPr>
            </w:pPr>
            <w:r>
              <w:rPr>
                <w:rFonts w:hint="cs"/>
                <w:u w:val="none"/>
                <w:cs/>
                <w:lang w:bidi="te-IN"/>
              </w:rPr>
              <w:t>B.</w:t>
            </w:r>
          </w:p>
        </w:tc>
        <w:tc>
          <w:tcPr>
            <w:tcW w:w="8551" w:type="dxa"/>
          </w:tcPr>
          <w:p w:rsidR="00575514" w:rsidRDefault="00575514">
            <w:pPr>
              <w:pStyle w:val="BodyText"/>
              <w:rPr>
                <w:u w:val="none"/>
                <w:lang w:bidi="te-IN"/>
              </w:rPr>
            </w:pPr>
          </w:p>
        </w:tc>
      </w:tr>
      <w:tr w:rsidR="00575514" w:rsidTr="00575514">
        <w:tc>
          <w:tcPr>
            <w:tcW w:w="719" w:type="dxa"/>
            <w:hideMark/>
          </w:tcPr>
          <w:p w:rsidR="00575514" w:rsidRDefault="00575514">
            <w:pPr>
              <w:pStyle w:val="BodyText"/>
              <w:rPr>
                <w:u w:val="none"/>
                <w:lang w:bidi="te-IN"/>
              </w:rPr>
            </w:pPr>
            <w:r>
              <w:rPr>
                <w:rFonts w:hint="cs"/>
                <w:u w:val="none"/>
                <w:cs/>
                <w:lang w:bidi="te-IN"/>
              </w:rPr>
              <w:t>12.</w:t>
            </w:r>
          </w:p>
        </w:tc>
        <w:tc>
          <w:tcPr>
            <w:tcW w:w="450" w:type="dxa"/>
            <w:hideMark/>
          </w:tcPr>
          <w:p w:rsidR="00575514" w:rsidRDefault="00575514">
            <w:pPr>
              <w:pStyle w:val="BodyText"/>
              <w:rPr>
                <w:u w:val="none"/>
                <w:lang w:bidi="te-IN"/>
              </w:rPr>
            </w:pPr>
            <w:r>
              <w:rPr>
                <w:rFonts w:hint="cs"/>
                <w:u w:val="none"/>
                <w:cs/>
                <w:lang w:bidi="te-IN"/>
              </w:rPr>
              <w:t>A.</w:t>
            </w:r>
          </w:p>
        </w:tc>
        <w:tc>
          <w:tcPr>
            <w:tcW w:w="8551" w:type="dxa"/>
          </w:tcPr>
          <w:p w:rsidR="00575514" w:rsidRDefault="00575514">
            <w:pPr>
              <w:pStyle w:val="BodyText"/>
              <w:rPr>
                <w:u w:val="none"/>
                <w:lang w:bidi="te-IN"/>
              </w:rPr>
            </w:pPr>
          </w:p>
        </w:tc>
      </w:tr>
      <w:tr w:rsidR="00575514" w:rsidTr="00575514">
        <w:tc>
          <w:tcPr>
            <w:tcW w:w="719" w:type="dxa"/>
          </w:tcPr>
          <w:p w:rsidR="00575514" w:rsidRDefault="00575514">
            <w:pPr>
              <w:pStyle w:val="BodyText"/>
              <w:rPr>
                <w:u w:val="none"/>
                <w:lang w:bidi="te-IN"/>
              </w:rPr>
            </w:pPr>
          </w:p>
        </w:tc>
        <w:tc>
          <w:tcPr>
            <w:tcW w:w="450" w:type="dxa"/>
          </w:tcPr>
          <w:p w:rsidR="00575514" w:rsidRDefault="00575514">
            <w:pPr>
              <w:pStyle w:val="BodyText"/>
              <w:rPr>
                <w:u w:val="none"/>
                <w:lang w:bidi="te-IN"/>
              </w:rPr>
            </w:pPr>
          </w:p>
        </w:tc>
        <w:tc>
          <w:tcPr>
            <w:tcW w:w="8551" w:type="dxa"/>
            <w:hideMark/>
          </w:tcPr>
          <w:p w:rsidR="00575514" w:rsidRDefault="00575514">
            <w:pPr>
              <w:pStyle w:val="BodyText"/>
              <w:rPr>
                <w:u w:val="none"/>
                <w:lang w:bidi="te-IN"/>
              </w:rPr>
            </w:pPr>
            <w:r>
              <w:rPr>
                <w:rFonts w:hint="cs"/>
                <w:u w:val="none"/>
                <w:cs/>
                <w:lang w:bidi="te-IN"/>
              </w:rPr>
              <w:t>(OR)</w:t>
            </w:r>
          </w:p>
        </w:tc>
      </w:tr>
      <w:tr w:rsidR="00575514" w:rsidTr="00575514">
        <w:tc>
          <w:tcPr>
            <w:tcW w:w="719" w:type="dxa"/>
          </w:tcPr>
          <w:p w:rsidR="00575514" w:rsidRDefault="00575514">
            <w:pPr>
              <w:pStyle w:val="BodyText"/>
              <w:rPr>
                <w:u w:val="none"/>
                <w:lang w:bidi="te-IN"/>
              </w:rPr>
            </w:pPr>
          </w:p>
        </w:tc>
        <w:tc>
          <w:tcPr>
            <w:tcW w:w="450" w:type="dxa"/>
            <w:hideMark/>
          </w:tcPr>
          <w:p w:rsidR="00575514" w:rsidRDefault="00575514">
            <w:pPr>
              <w:pStyle w:val="BodyText"/>
              <w:rPr>
                <w:u w:val="none"/>
                <w:lang w:bidi="te-IN"/>
              </w:rPr>
            </w:pPr>
            <w:r>
              <w:rPr>
                <w:rFonts w:hint="cs"/>
                <w:u w:val="none"/>
                <w:cs/>
                <w:lang w:bidi="te-IN"/>
              </w:rPr>
              <w:t>B.</w:t>
            </w:r>
          </w:p>
        </w:tc>
        <w:tc>
          <w:tcPr>
            <w:tcW w:w="8551" w:type="dxa"/>
          </w:tcPr>
          <w:p w:rsidR="00575514" w:rsidRDefault="00575514">
            <w:pPr>
              <w:pStyle w:val="BodyText"/>
              <w:rPr>
                <w:u w:val="none"/>
                <w:lang w:bidi="te-IN"/>
              </w:rPr>
            </w:pPr>
          </w:p>
        </w:tc>
      </w:tr>
      <w:tr w:rsidR="00575514" w:rsidTr="00575514">
        <w:tc>
          <w:tcPr>
            <w:tcW w:w="719" w:type="dxa"/>
            <w:hideMark/>
          </w:tcPr>
          <w:p w:rsidR="00575514" w:rsidRDefault="00575514">
            <w:pPr>
              <w:pStyle w:val="BodyText"/>
              <w:rPr>
                <w:u w:val="none"/>
                <w:lang w:bidi="te-IN"/>
              </w:rPr>
            </w:pPr>
            <w:r>
              <w:rPr>
                <w:rFonts w:hint="cs"/>
                <w:u w:val="none"/>
                <w:cs/>
                <w:lang w:bidi="te-IN"/>
              </w:rPr>
              <w:t>13.</w:t>
            </w:r>
          </w:p>
        </w:tc>
        <w:tc>
          <w:tcPr>
            <w:tcW w:w="450" w:type="dxa"/>
            <w:hideMark/>
          </w:tcPr>
          <w:p w:rsidR="00575514" w:rsidRDefault="00575514">
            <w:pPr>
              <w:pStyle w:val="BodyText"/>
              <w:rPr>
                <w:u w:val="none"/>
                <w:lang w:bidi="te-IN"/>
              </w:rPr>
            </w:pPr>
            <w:r>
              <w:rPr>
                <w:rFonts w:hint="cs"/>
                <w:u w:val="none"/>
                <w:cs/>
                <w:lang w:bidi="te-IN"/>
              </w:rPr>
              <w:t>A.</w:t>
            </w:r>
          </w:p>
        </w:tc>
        <w:tc>
          <w:tcPr>
            <w:tcW w:w="8551" w:type="dxa"/>
          </w:tcPr>
          <w:p w:rsidR="00575514" w:rsidRDefault="00575514">
            <w:pPr>
              <w:pStyle w:val="BodyText"/>
              <w:rPr>
                <w:u w:val="none"/>
                <w:lang w:bidi="te-IN"/>
              </w:rPr>
            </w:pPr>
          </w:p>
        </w:tc>
      </w:tr>
      <w:tr w:rsidR="00575514" w:rsidTr="00575514">
        <w:tc>
          <w:tcPr>
            <w:tcW w:w="719" w:type="dxa"/>
          </w:tcPr>
          <w:p w:rsidR="00575514" w:rsidRDefault="00575514">
            <w:pPr>
              <w:pStyle w:val="BodyText"/>
              <w:rPr>
                <w:u w:val="none"/>
                <w:lang w:bidi="te-IN"/>
              </w:rPr>
            </w:pPr>
          </w:p>
        </w:tc>
        <w:tc>
          <w:tcPr>
            <w:tcW w:w="450" w:type="dxa"/>
          </w:tcPr>
          <w:p w:rsidR="00575514" w:rsidRDefault="00575514">
            <w:pPr>
              <w:pStyle w:val="BodyText"/>
              <w:rPr>
                <w:u w:val="none"/>
                <w:lang w:bidi="te-IN"/>
              </w:rPr>
            </w:pPr>
          </w:p>
        </w:tc>
        <w:tc>
          <w:tcPr>
            <w:tcW w:w="8551" w:type="dxa"/>
            <w:hideMark/>
          </w:tcPr>
          <w:p w:rsidR="00575514" w:rsidRDefault="00575514">
            <w:pPr>
              <w:pStyle w:val="BodyText"/>
              <w:rPr>
                <w:u w:val="none"/>
                <w:lang w:bidi="te-IN"/>
              </w:rPr>
            </w:pPr>
            <w:r>
              <w:rPr>
                <w:rFonts w:hint="cs"/>
                <w:u w:val="none"/>
                <w:cs/>
                <w:lang w:bidi="te-IN"/>
              </w:rPr>
              <w:t>(OR)</w:t>
            </w:r>
          </w:p>
        </w:tc>
      </w:tr>
      <w:tr w:rsidR="00575514" w:rsidTr="00575514">
        <w:tc>
          <w:tcPr>
            <w:tcW w:w="719" w:type="dxa"/>
          </w:tcPr>
          <w:p w:rsidR="00575514" w:rsidRDefault="00575514">
            <w:pPr>
              <w:pStyle w:val="BodyText"/>
              <w:rPr>
                <w:u w:val="none"/>
                <w:lang w:bidi="te-IN"/>
              </w:rPr>
            </w:pPr>
          </w:p>
        </w:tc>
        <w:tc>
          <w:tcPr>
            <w:tcW w:w="450" w:type="dxa"/>
            <w:hideMark/>
          </w:tcPr>
          <w:p w:rsidR="00575514" w:rsidRDefault="00575514">
            <w:pPr>
              <w:pStyle w:val="BodyText"/>
              <w:rPr>
                <w:u w:val="none"/>
                <w:lang w:bidi="te-IN"/>
              </w:rPr>
            </w:pPr>
            <w:r>
              <w:rPr>
                <w:rFonts w:hint="cs"/>
                <w:u w:val="none"/>
                <w:cs/>
                <w:lang w:bidi="te-IN"/>
              </w:rPr>
              <w:t>B.</w:t>
            </w:r>
          </w:p>
        </w:tc>
        <w:tc>
          <w:tcPr>
            <w:tcW w:w="8551" w:type="dxa"/>
          </w:tcPr>
          <w:p w:rsidR="00575514" w:rsidRDefault="00575514">
            <w:pPr>
              <w:pStyle w:val="BodyText"/>
              <w:rPr>
                <w:u w:val="none"/>
                <w:lang w:bidi="te-IN"/>
              </w:rPr>
            </w:pPr>
          </w:p>
        </w:tc>
      </w:tr>
      <w:tr w:rsidR="00575514" w:rsidTr="00575514">
        <w:tc>
          <w:tcPr>
            <w:tcW w:w="719" w:type="dxa"/>
            <w:hideMark/>
          </w:tcPr>
          <w:p w:rsidR="00575514" w:rsidRDefault="00575514">
            <w:pPr>
              <w:pStyle w:val="BodyText"/>
              <w:rPr>
                <w:u w:val="none"/>
                <w:lang w:bidi="te-IN"/>
              </w:rPr>
            </w:pPr>
            <w:r>
              <w:rPr>
                <w:rFonts w:hint="cs"/>
                <w:u w:val="none"/>
                <w:cs/>
                <w:lang w:bidi="te-IN"/>
              </w:rPr>
              <w:t>14.</w:t>
            </w:r>
          </w:p>
        </w:tc>
        <w:tc>
          <w:tcPr>
            <w:tcW w:w="450" w:type="dxa"/>
            <w:hideMark/>
          </w:tcPr>
          <w:p w:rsidR="00575514" w:rsidRDefault="00575514">
            <w:pPr>
              <w:pStyle w:val="BodyText"/>
              <w:rPr>
                <w:u w:val="none"/>
                <w:lang w:bidi="te-IN"/>
              </w:rPr>
            </w:pPr>
            <w:r>
              <w:rPr>
                <w:rFonts w:hint="cs"/>
                <w:u w:val="none"/>
                <w:cs/>
                <w:lang w:bidi="te-IN"/>
              </w:rPr>
              <w:t>A.</w:t>
            </w:r>
          </w:p>
        </w:tc>
        <w:tc>
          <w:tcPr>
            <w:tcW w:w="8551" w:type="dxa"/>
          </w:tcPr>
          <w:p w:rsidR="00575514" w:rsidRDefault="00575514">
            <w:pPr>
              <w:pStyle w:val="BodyText"/>
              <w:rPr>
                <w:u w:val="none"/>
                <w:lang w:bidi="te-IN"/>
              </w:rPr>
            </w:pPr>
          </w:p>
        </w:tc>
      </w:tr>
      <w:tr w:rsidR="00575514" w:rsidTr="00575514">
        <w:tc>
          <w:tcPr>
            <w:tcW w:w="719" w:type="dxa"/>
          </w:tcPr>
          <w:p w:rsidR="00575514" w:rsidRDefault="00575514">
            <w:pPr>
              <w:pStyle w:val="BodyText"/>
              <w:rPr>
                <w:u w:val="none"/>
                <w:lang w:bidi="te-IN"/>
              </w:rPr>
            </w:pPr>
          </w:p>
        </w:tc>
        <w:tc>
          <w:tcPr>
            <w:tcW w:w="450" w:type="dxa"/>
          </w:tcPr>
          <w:p w:rsidR="00575514" w:rsidRDefault="00575514">
            <w:pPr>
              <w:pStyle w:val="BodyText"/>
              <w:rPr>
                <w:u w:val="none"/>
                <w:lang w:bidi="te-IN"/>
              </w:rPr>
            </w:pPr>
          </w:p>
        </w:tc>
        <w:tc>
          <w:tcPr>
            <w:tcW w:w="8551" w:type="dxa"/>
            <w:hideMark/>
          </w:tcPr>
          <w:p w:rsidR="00575514" w:rsidRDefault="00575514">
            <w:pPr>
              <w:pStyle w:val="BodyText"/>
              <w:rPr>
                <w:u w:val="none"/>
                <w:lang w:bidi="te-IN"/>
              </w:rPr>
            </w:pPr>
            <w:r>
              <w:rPr>
                <w:rFonts w:hint="cs"/>
                <w:u w:val="none"/>
                <w:cs/>
                <w:lang w:bidi="te-IN"/>
              </w:rPr>
              <w:t>(OR)</w:t>
            </w:r>
          </w:p>
        </w:tc>
      </w:tr>
      <w:tr w:rsidR="00575514" w:rsidTr="00575514">
        <w:tc>
          <w:tcPr>
            <w:tcW w:w="719" w:type="dxa"/>
          </w:tcPr>
          <w:p w:rsidR="00575514" w:rsidRDefault="00575514">
            <w:pPr>
              <w:pStyle w:val="BodyText"/>
              <w:rPr>
                <w:u w:val="none"/>
                <w:lang w:bidi="te-IN"/>
              </w:rPr>
            </w:pPr>
          </w:p>
        </w:tc>
        <w:tc>
          <w:tcPr>
            <w:tcW w:w="450" w:type="dxa"/>
            <w:hideMark/>
          </w:tcPr>
          <w:p w:rsidR="00575514" w:rsidRDefault="00575514">
            <w:pPr>
              <w:pStyle w:val="BodyText"/>
              <w:rPr>
                <w:u w:val="none"/>
                <w:lang w:bidi="te-IN"/>
              </w:rPr>
            </w:pPr>
            <w:r>
              <w:rPr>
                <w:rFonts w:hint="cs"/>
                <w:u w:val="none"/>
                <w:cs/>
                <w:lang w:bidi="te-IN"/>
              </w:rPr>
              <w:t>B.</w:t>
            </w:r>
          </w:p>
        </w:tc>
        <w:tc>
          <w:tcPr>
            <w:tcW w:w="8551" w:type="dxa"/>
          </w:tcPr>
          <w:p w:rsidR="00575514" w:rsidRDefault="00575514">
            <w:pPr>
              <w:pStyle w:val="BodyText"/>
              <w:rPr>
                <w:u w:val="none"/>
                <w:lang w:bidi="te-IN"/>
              </w:rPr>
            </w:pPr>
          </w:p>
        </w:tc>
      </w:tr>
      <w:tr w:rsidR="00575514" w:rsidTr="00575514">
        <w:tc>
          <w:tcPr>
            <w:tcW w:w="719" w:type="dxa"/>
            <w:hideMark/>
          </w:tcPr>
          <w:p w:rsidR="00575514" w:rsidRDefault="00575514">
            <w:pPr>
              <w:pStyle w:val="BodyText"/>
              <w:rPr>
                <w:u w:val="none"/>
                <w:lang w:bidi="te-IN"/>
              </w:rPr>
            </w:pPr>
            <w:r>
              <w:rPr>
                <w:rFonts w:hint="cs"/>
                <w:u w:val="none"/>
                <w:cs/>
                <w:lang w:bidi="te-IN"/>
              </w:rPr>
              <w:t>15.</w:t>
            </w:r>
          </w:p>
        </w:tc>
        <w:tc>
          <w:tcPr>
            <w:tcW w:w="450" w:type="dxa"/>
            <w:hideMark/>
          </w:tcPr>
          <w:p w:rsidR="00575514" w:rsidRDefault="00575514">
            <w:pPr>
              <w:pStyle w:val="BodyText"/>
              <w:rPr>
                <w:u w:val="none"/>
                <w:lang w:bidi="te-IN"/>
              </w:rPr>
            </w:pPr>
            <w:r>
              <w:rPr>
                <w:rFonts w:hint="cs"/>
                <w:u w:val="none"/>
                <w:cs/>
                <w:lang w:bidi="te-IN"/>
              </w:rPr>
              <w:t>A.</w:t>
            </w:r>
          </w:p>
        </w:tc>
        <w:tc>
          <w:tcPr>
            <w:tcW w:w="8551" w:type="dxa"/>
          </w:tcPr>
          <w:p w:rsidR="00575514" w:rsidRDefault="00575514">
            <w:pPr>
              <w:pStyle w:val="BodyText"/>
              <w:rPr>
                <w:u w:val="none"/>
                <w:lang w:bidi="te-IN"/>
              </w:rPr>
            </w:pPr>
          </w:p>
        </w:tc>
      </w:tr>
      <w:tr w:rsidR="00575514" w:rsidTr="00575514">
        <w:tc>
          <w:tcPr>
            <w:tcW w:w="719" w:type="dxa"/>
          </w:tcPr>
          <w:p w:rsidR="00575514" w:rsidRDefault="00575514">
            <w:pPr>
              <w:pStyle w:val="BodyText"/>
              <w:rPr>
                <w:u w:val="none"/>
                <w:lang w:bidi="te-IN"/>
              </w:rPr>
            </w:pPr>
          </w:p>
        </w:tc>
        <w:tc>
          <w:tcPr>
            <w:tcW w:w="450" w:type="dxa"/>
          </w:tcPr>
          <w:p w:rsidR="00575514" w:rsidRDefault="00575514">
            <w:pPr>
              <w:pStyle w:val="BodyText"/>
              <w:rPr>
                <w:u w:val="none"/>
                <w:lang w:bidi="te-IN"/>
              </w:rPr>
            </w:pPr>
          </w:p>
        </w:tc>
        <w:tc>
          <w:tcPr>
            <w:tcW w:w="8551" w:type="dxa"/>
            <w:hideMark/>
          </w:tcPr>
          <w:p w:rsidR="00575514" w:rsidRDefault="00575514">
            <w:pPr>
              <w:pStyle w:val="BodyText"/>
              <w:rPr>
                <w:u w:val="none"/>
                <w:lang w:bidi="te-IN"/>
              </w:rPr>
            </w:pPr>
            <w:r>
              <w:rPr>
                <w:rFonts w:hint="cs"/>
                <w:u w:val="none"/>
                <w:cs/>
                <w:lang w:bidi="te-IN"/>
              </w:rPr>
              <w:t>(OR)</w:t>
            </w:r>
          </w:p>
        </w:tc>
      </w:tr>
      <w:tr w:rsidR="00575514" w:rsidTr="00575514">
        <w:tc>
          <w:tcPr>
            <w:tcW w:w="719" w:type="dxa"/>
          </w:tcPr>
          <w:p w:rsidR="00575514" w:rsidRDefault="00575514">
            <w:pPr>
              <w:pStyle w:val="BodyText"/>
              <w:rPr>
                <w:u w:val="none"/>
                <w:lang w:bidi="te-IN"/>
              </w:rPr>
            </w:pPr>
          </w:p>
        </w:tc>
        <w:tc>
          <w:tcPr>
            <w:tcW w:w="450" w:type="dxa"/>
            <w:hideMark/>
          </w:tcPr>
          <w:p w:rsidR="00575514" w:rsidRDefault="00575514">
            <w:pPr>
              <w:pStyle w:val="BodyText"/>
              <w:rPr>
                <w:u w:val="none"/>
                <w:lang w:bidi="te-IN"/>
              </w:rPr>
            </w:pPr>
            <w:r>
              <w:rPr>
                <w:rFonts w:hint="cs"/>
                <w:u w:val="none"/>
                <w:cs/>
                <w:lang w:bidi="te-IN"/>
              </w:rPr>
              <w:t>B.</w:t>
            </w:r>
          </w:p>
        </w:tc>
        <w:tc>
          <w:tcPr>
            <w:tcW w:w="8551" w:type="dxa"/>
          </w:tcPr>
          <w:p w:rsidR="00575514" w:rsidRDefault="00575514">
            <w:pPr>
              <w:pStyle w:val="BodyText"/>
              <w:rPr>
                <w:u w:val="none"/>
                <w:lang w:bidi="te-IN"/>
              </w:rPr>
            </w:pPr>
          </w:p>
        </w:tc>
      </w:tr>
    </w:tbl>
    <w:p w:rsidR="00575514" w:rsidRDefault="00575514" w:rsidP="00575514">
      <w:pPr>
        <w:rPr>
          <w:b/>
          <w:bCs/>
          <w:lang w:bidi="te-IN"/>
        </w:rPr>
      </w:pPr>
    </w:p>
    <w:p w:rsidR="00575514" w:rsidRDefault="00575514" w:rsidP="00575514"/>
    <w:p w:rsidR="00D84711" w:rsidRDefault="00D84711"/>
    <w:sectPr w:rsidR="00D84711" w:rsidSect="005C33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575514"/>
    <w:rsid w:val="00000819"/>
    <w:rsid w:val="00575514"/>
    <w:rsid w:val="005C337C"/>
    <w:rsid w:val="00D84711"/>
    <w:rsid w:val="00DB1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37C"/>
  </w:style>
  <w:style w:type="paragraph" w:styleId="Heading1">
    <w:name w:val="heading 1"/>
    <w:basedOn w:val="Normal"/>
    <w:link w:val="Heading1Char"/>
    <w:uiPriority w:val="1"/>
    <w:qFormat/>
    <w:rsid w:val="00575514"/>
    <w:pPr>
      <w:widowControl w:val="0"/>
      <w:autoSpaceDE w:val="0"/>
      <w:autoSpaceDN w:val="0"/>
      <w:spacing w:after="0" w:line="240" w:lineRule="auto"/>
      <w:ind w:left="70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75514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5755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 w:color="00000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575514"/>
    <w:rPr>
      <w:rFonts w:ascii="Times New Roman" w:eastAsia="Times New Roman" w:hAnsi="Times New Roman" w:cs="Times New Roman"/>
      <w:sz w:val="24"/>
      <w:szCs w:val="24"/>
      <w:u w:val="single" w:color="000000"/>
      <w:lang w:val="en-US" w:eastAsia="en-US"/>
    </w:rPr>
  </w:style>
  <w:style w:type="paragraph" w:styleId="ListParagraph">
    <w:name w:val="List Paragraph"/>
    <w:basedOn w:val="Normal"/>
    <w:uiPriority w:val="34"/>
    <w:qFormat/>
    <w:rsid w:val="00575514"/>
    <w:pPr>
      <w:ind w:left="720"/>
      <w:contextualSpacing/>
    </w:pPr>
    <w:rPr>
      <w:rFonts w:eastAsiaTheme="minorHAnsi"/>
      <w:lang w:val="en-US" w:eastAsia="en-US"/>
    </w:rPr>
  </w:style>
  <w:style w:type="table" w:styleId="TableGrid">
    <w:name w:val="Table Grid"/>
    <w:basedOn w:val="TableNormal"/>
    <w:uiPriority w:val="59"/>
    <w:rsid w:val="00575514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Prasad</dc:creator>
  <cp:keywords/>
  <dc:description/>
  <cp:lastModifiedBy>Prasad</cp:lastModifiedBy>
  <cp:revision>4</cp:revision>
  <dcterms:created xsi:type="dcterms:W3CDTF">2022-06-22T15:24:00Z</dcterms:created>
  <dcterms:modified xsi:type="dcterms:W3CDTF">2022-12-03T11:06:00Z</dcterms:modified>
</cp:coreProperties>
</file>